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4" w:rsidRDefault="00943155" w:rsidP="00EA2DD8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E06E04" wp14:editId="78E9805E">
            <wp:simplePos x="0" y="0"/>
            <wp:positionH relativeFrom="column">
              <wp:posOffset>-971550</wp:posOffset>
            </wp:positionH>
            <wp:positionV relativeFrom="paragraph">
              <wp:posOffset>-64770</wp:posOffset>
            </wp:positionV>
            <wp:extent cx="7572375" cy="10067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D8" w:rsidRPr="00EA2DD8" w:rsidRDefault="00EA2DD8" w:rsidP="00EA2DD8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sz w:val="36"/>
          <w:szCs w:val="36"/>
          <w:lang w:eastAsia="en-US"/>
        </w:rPr>
      </w:pPr>
      <w:r w:rsidRPr="00EA2DD8">
        <w:rPr>
          <w:rFonts w:eastAsiaTheme="minorHAnsi"/>
          <w:b/>
          <w:sz w:val="36"/>
          <w:szCs w:val="36"/>
          <w:lang w:eastAsia="en-US"/>
        </w:rPr>
        <w:t>Консультация для родителей:</w:t>
      </w:r>
    </w:p>
    <w:p w:rsidR="00984F0F" w:rsidRDefault="00EA2DD8" w:rsidP="00EA2DD8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sz w:val="36"/>
          <w:szCs w:val="36"/>
          <w:lang w:eastAsia="en-US"/>
        </w:rPr>
      </w:pPr>
      <w:r w:rsidRPr="00EA2DD8">
        <w:rPr>
          <w:rFonts w:eastAsiaTheme="minorHAnsi"/>
          <w:b/>
          <w:sz w:val="36"/>
          <w:szCs w:val="36"/>
          <w:lang w:eastAsia="en-US"/>
        </w:rPr>
        <w:t xml:space="preserve">«Развитие познавательной активности </w:t>
      </w:r>
    </w:p>
    <w:p w:rsidR="00EA2DD8" w:rsidRPr="00EA2DD8" w:rsidRDefault="00EA2DD8" w:rsidP="00EA2DD8">
      <w:pPr>
        <w:pStyle w:val="a3"/>
        <w:spacing w:before="0" w:beforeAutospacing="0" w:after="0" w:afterAutospacing="0" w:line="294" w:lineRule="atLeast"/>
        <w:jc w:val="center"/>
        <w:rPr>
          <w:rFonts w:eastAsiaTheme="minorHAnsi"/>
          <w:b/>
          <w:sz w:val="36"/>
          <w:szCs w:val="36"/>
          <w:lang w:eastAsia="en-US"/>
        </w:rPr>
      </w:pPr>
      <w:proofErr w:type="gramStart"/>
      <w:r w:rsidRPr="00EA2DD8">
        <w:rPr>
          <w:rFonts w:eastAsiaTheme="minorHAnsi"/>
          <w:b/>
          <w:sz w:val="36"/>
          <w:szCs w:val="36"/>
          <w:lang w:eastAsia="en-US"/>
        </w:rPr>
        <w:t>детей</w:t>
      </w:r>
      <w:proofErr w:type="gramEnd"/>
      <w:r w:rsidRPr="00EA2DD8">
        <w:rPr>
          <w:rFonts w:eastAsiaTheme="minorHAnsi"/>
          <w:b/>
          <w:sz w:val="36"/>
          <w:szCs w:val="36"/>
          <w:lang w:eastAsia="en-US"/>
        </w:rPr>
        <w:t xml:space="preserve"> через игру»</w:t>
      </w:r>
    </w:p>
    <w:p w:rsidR="00984F0F" w:rsidRDefault="00297F02" w:rsidP="00901B4C">
      <w:pPr>
        <w:pStyle w:val="a3"/>
        <w:spacing w:before="0" w:beforeAutospacing="0" w:after="0" w:afterAutospacing="0" w:line="294" w:lineRule="atLeast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01B4C" w:rsidRPr="00943155" w:rsidRDefault="00297F02" w:rsidP="00943155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3155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01B4C" w:rsidRPr="00943155">
        <w:rPr>
          <w:b/>
          <w:iCs/>
          <w:color w:val="000000"/>
          <w:sz w:val="28"/>
          <w:szCs w:val="28"/>
        </w:rPr>
        <w:t>«Игра – путь детей к познанию мира,</w:t>
      </w:r>
    </w:p>
    <w:p w:rsidR="00901B4C" w:rsidRPr="00943155" w:rsidRDefault="00901B4C" w:rsidP="00901B4C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943155">
        <w:rPr>
          <w:b/>
          <w:iCs/>
          <w:color w:val="000000"/>
          <w:sz w:val="28"/>
          <w:szCs w:val="28"/>
        </w:rPr>
        <w:t>в</w:t>
      </w:r>
      <w:proofErr w:type="gramEnd"/>
      <w:r w:rsidRPr="00943155">
        <w:rPr>
          <w:b/>
          <w:iCs/>
          <w:color w:val="000000"/>
          <w:sz w:val="28"/>
          <w:szCs w:val="28"/>
        </w:rPr>
        <w:t xml:space="preserve"> котором они живут и который призваны изменить»</w:t>
      </w:r>
    </w:p>
    <w:p w:rsidR="00901B4C" w:rsidRPr="00943155" w:rsidRDefault="00901B4C" w:rsidP="00901B4C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943155">
        <w:rPr>
          <w:b/>
          <w:iCs/>
          <w:color w:val="000000"/>
          <w:sz w:val="28"/>
          <w:szCs w:val="28"/>
        </w:rPr>
        <w:t>М. Горький.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В дошкольном возрасте игра имеет важнейшее значение в жизни ребенка. Потребность в игре у детей сохраняется и занимает значительное место впервые годы их обучения в школе.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Для ребят дошкольного возраста игра имеет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 мира.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Руководя игрой, организуя жизнь детей в игре, воспитатель </w:t>
      </w:r>
      <w:r w:rsidR="00AC21B7">
        <w:rPr>
          <w:color w:val="000000"/>
          <w:sz w:val="27"/>
          <w:szCs w:val="27"/>
        </w:rPr>
        <w:t xml:space="preserve">и родители </w:t>
      </w:r>
      <w:r>
        <w:rPr>
          <w:color w:val="000000"/>
          <w:sz w:val="27"/>
          <w:szCs w:val="27"/>
        </w:rPr>
        <w:t>воздействует на все стороны развития личности ребенка: на чувства, сознание, на волю и на поведение в целом.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Огромную роль в умственном воспитании и в развитии интеллекта играет математика. Обучение формированию элементарных математических представлений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всестороннего развития и воспитания; активировать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901B4C" w:rsidRDefault="00AC21B7" w:rsidP="00B5405A">
      <w:pPr>
        <w:pStyle w:val="a3"/>
        <w:spacing w:before="0" w:beforeAutospacing="0" w:after="0" w:afterAutospacing="0" w:line="294" w:lineRule="atLeast"/>
        <w:ind w:left="1560" w:right="113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901B4C">
        <w:rPr>
          <w:color w:val="000000"/>
          <w:sz w:val="27"/>
          <w:szCs w:val="27"/>
        </w:rPr>
        <w:t>Дети очень активны в восприя</w:t>
      </w:r>
      <w:r w:rsidR="00B5405A">
        <w:rPr>
          <w:color w:val="000000"/>
          <w:sz w:val="27"/>
          <w:szCs w:val="27"/>
        </w:rPr>
        <w:t xml:space="preserve">тии задач – шуток, головоломок, </w:t>
      </w:r>
      <w:r w:rsidR="00901B4C">
        <w:rPr>
          <w:color w:val="000000"/>
          <w:sz w:val="27"/>
          <w:szCs w:val="27"/>
        </w:rPr>
        <w:t xml:space="preserve">логических упражнений. Они настойчиво ищут ход решения, который </w:t>
      </w:r>
      <w:r w:rsidR="00B5405A">
        <w:rPr>
          <w:color w:val="000000"/>
          <w:sz w:val="27"/>
          <w:szCs w:val="27"/>
        </w:rPr>
        <w:t xml:space="preserve">   </w:t>
      </w:r>
      <w:r w:rsidR="00901B4C">
        <w:rPr>
          <w:color w:val="000000"/>
          <w:sz w:val="27"/>
          <w:szCs w:val="27"/>
        </w:rPr>
        <w:t>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984F0F" w:rsidRDefault="00901B4C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</w:t>
      </w:r>
    </w:p>
    <w:p w:rsidR="00984F0F" w:rsidRDefault="00984F0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984F0F" w:rsidRDefault="00984F0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984F0F" w:rsidRDefault="00984F0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984F0F" w:rsidRDefault="00984F0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984F0F" w:rsidRDefault="00943155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1AB6CA82" wp14:editId="7183AD19">
            <wp:simplePos x="0" y="0"/>
            <wp:positionH relativeFrom="column">
              <wp:posOffset>-971550</wp:posOffset>
            </wp:positionH>
            <wp:positionV relativeFrom="paragraph">
              <wp:posOffset>247650</wp:posOffset>
            </wp:positionV>
            <wp:extent cx="7572375" cy="98012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DF" w:rsidRDefault="00A34968" w:rsidP="00AF54DF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1" locked="0" layoutInCell="1" allowOverlap="1" wp14:anchorId="2209467C" wp14:editId="58E1D1B8">
            <wp:simplePos x="0" y="0"/>
            <wp:positionH relativeFrom="column">
              <wp:posOffset>-981075</wp:posOffset>
            </wp:positionH>
            <wp:positionV relativeFrom="paragraph">
              <wp:posOffset>-5715</wp:posOffset>
            </wp:positionV>
            <wp:extent cx="7572375" cy="1006792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0F" w:rsidRDefault="00984F0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1D22DB" w:rsidRDefault="00AF54D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    </w:t>
      </w:r>
    </w:p>
    <w:p w:rsidR="001D22DB" w:rsidRDefault="001D22DB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</w:p>
    <w:p w:rsidR="00AF54DF" w:rsidRDefault="00901B4C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Из всего многообразия занимательного математического 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A"/>
          <w:sz w:val="27"/>
          <w:szCs w:val="27"/>
        </w:rPr>
        <w:t>материала</w:t>
      </w:r>
      <w:proofErr w:type="gramEnd"/>
      <w:r>
        <w:rPr>
          <w:color w:val="00000A"/>
          <w:sz w:val="27"/>
          <w:szCs w:val="27"/>
        </w:rPr>
        <w:t xml:space="preserve"> в дошкольном возрасте наибольшее применение находят дидактические игры. В них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901B4C" w:rsidRDefault="001979E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901B4C">
        <w:rPr>
          <w:color w:val="000000"/>
          <w:sz w:val="27"/>
          <w:szCs w:val="27"/>
        </w:rPr>
        <w:t>Дидактическая игра — важное средство умственного воспитания ребенка. Игры обучающего характера способствуют развитию у детей психических познавательных процессов, мыслительных операций. Важное значение дидактической игры состоит в том, что она развивает самостоятельность и активность мышления и речи детей.</w:t>
      </w:r>
    </w:p>
    <w:p w:rsidR="00EA2DD8" w:rsidRDefault="00EA2DD8" w:rsidP="00901B4C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901B4C">
        <w:rPr>
          <w:color w:val="000000"/>
          <w:sz w:val="27"/>
          <w:szCs w:val="27"/>
        </w:rPr>
        <w:t>Например, многие дидактические игры по формированию математических представлений у детей направлены на развитие у ребят логического мышления, с их помощью дети учатся сравнивать и группировать предметы, как по внешним признакам, так и по их назначению, учатся производить анализ, синтез, решать задачи.</w:t>
      </w:r>
      <w:r w:rsidR="001979EC">
        <w:rPr>
          <w:color w:val="000000"/>
          <w:sz w:val="27"/>
          <w:szCs w:val="27"/>
        </w:rPr>
        <w:t xml:space="preserve"> </w:t>
      </w:r>
    </w:p>
    <w:p w:rsidR="00901B4C" w:rsidRPr="00AF54DF" w:rsidRDefault="00EA2DD8" w:rsidP="00901B4C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901B4C">
        <w:rPr>
          <w:color w:val="000000"/>
          <w:sz w:val="27"/>
          <w:szCs w:val="27"/>
        </w:rPr>
        <w:t>Дидактические игры помогают взрослым дать дошкольникам элементарные научные знания, которые необходимы для обучения в школе, закрепить их и научить ребят применять на практике все то, чему их научили. Игра учит целенаправленно и последовательно воспроизводить знания, реализовать их в игровых действиях, в правилах. А это значит, что с использованием дидактических игр идет подготовка дошкольников к обучению в школе.</w:t>
      </w:r>
    </w:p>
    <w:p w:rsidR="00901B4C" w:rsidRDefault="00EA2DD8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</w:t>
      </w:r>
      <w:r w:rsidR="00901B4C">
        <w:rPr>
          <w:color w:val="000000"/>
          <w:sz w:val="27"/>
          <w:szCs w:val="27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901B4C" w:rsidRDefault="00EA2DD8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       </w:t>
      </w:r>
      <w:r w:rsidR="00901B4C">
        <w:rPr>
          <w:color w:val="00000A"/>
          <w:sz w:val="27"/>
          <w:szCs w:val="27"/>
        </w:rPr>
        <w:t>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</w:t>
      </w:r>
    </w:p>
    <w:p w:rsidR="00AF54DF" w:rsidRDefault="00EA2DD8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</w:t>
      </w:r>
      <w:r w:rsidR="00AF54DF">
        <w:rPr>
          <w:color w:val="00000A"/>
          <w:sz w:val="27"/>
          <w:szCs w:val="27"/>
        </w:rPr>
        <w:t xml:space="preserve">      </w:t>
      </w:r>
      <w:r>
        <w:rPr>
          <w:color w:val="00000A"/>
          <w:sz w:val="27"/>
          <w:szCs w:val="27"/>
        </w:rPr>
        <w:t xml:space="preserve"> </w:t>
      </w:r>
      <w:r w:rsidR="00AF54DF">
        <w:rPr>
          <w:color w:val="00000A"/>
          <w:sz w:val="27"/>
          <w:szCs w:val="27"/>
        </w:rPr>
        <w:t xml:space="preserve">    </w:t>
      </w:r>
      <w:r w:rsidR="00901B4C">
        <w:rPr>
          <w:color w:val="00000A"/>
          <w:sz w:val="27"/>
          <w:szCs w:val="27"/>
        </w:rPr>
        <w:t xml:space="preserve">Таким образом, дидактические игры имеют огромное </w:t>
      </w:r>
    </w:p>
    <w:p w:rsidR="00AF54DF" w:rsidRDefault="00AF54D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         </w:t>
      </w:r>
      <w:proofErr w:type="gramStart"/>
      <w:r w:rsidR="00901B4C">
        <w:rPr>
          <w:color w:val="00000A"/>
          <w:sz w:val="27"/>
          <w:szCs w:val="27"/>
        </w:rPr>
        <w:t>значение</w:t>
      </w:r>
      <w:proofErr w:type="gramEnd"/>
      <w:r w:rsidR="00901B4C">
        <w:rPr>
          <w:color w:val="00000A"/>
          <w:sz w:val="27"/>
          <w:szCs w:val="27"/>
        </w:rPr>
        <w:t xml:space="preserve"> развитии познавательной активности у детей</w:t>
      </w:r>
    </w:p>
    <w:p w:rsidR="00AF54DF" w:rsidRDefault="00AF54D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           </w:t>
      </w:r>
      <w:r w:rsidR="00901B4C">
        <w:rPr>
          <w:color w:val="00000A"/>
          <w:sz w:val="27"/>
          <w:szCs w:val="27"/>
        </w:rPr>
        <w:t xml:space="preserve"> </w:t>
      </w:r>
      <w:proofErr w:type="gramStart"/>
      <w:r w:rsidR="00901B4C">
        <w:rPr>
          <w:color w:val="00000A"/>
          <w:sz w:val="27"/>
          <w:szCs w:val="27"/>
        </w:rPr>
        <w:t>старшего</w:t>
      </w:r>
      <w:proofErr w:type="gramEnd"/>
      <w:r w:rsidR="00901B4C">
        <w:rPr>
          <w:color w:val="00000A"/>
          <w:sz w:val="27"/>
          <w:szCs w:val="27"/>
        </w:rPr>
        <w:t xml:space="preserve"> дошкольного возраста, так как </w:t>
      </w:r>
    </w:p>
    <w:p w:rsidR="00AF54DF" w:rsidRDefault="00AF54DF" w:rsidP="00901B4C">
      <w:pPr>
        <w:pStyle w:val="a3"/>
        <w:spacing w:before="0" w:beforeAutospacing="0" w:after="0" w:afterAutospacing="0" w:line="294" w:lineRule="atLeas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              </w:t>
      </w:r>
      <w:proofErr w:type="gramStart"/>
      <w:r w:rsidR="00901B4C">
        <w:rPr>
          <w:color w:val="00000A"/>
          <w:sz w:val="27"/>
          <w:szCs w:val="27"/>
        </w:rPr>
        <w:t>эффективно</w:t>
      </w:r>
      <w:proofErr w:type="gramEnd"/>
      <w:r w:rsidR="00901B4C">
        <w:rPr>
          <w:color w:val="00000A"/>
          <w:sz w:val="27"/>
          <w:szCs w:val="27"/>
        </w:rPr>
        <w:t xml:space="preserve"> закрепляются все полученные знания</w:t>
      </w:r>
    </w:p>
    <w:p w:rsidR="00901B4C" w:rsidRDefault="00AF54DF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                                               </w:t>
      </w:r>
      <w:r w:rsidR="00901B4C">
        <w:rPr>
          <w:color w:val="00000A"/>
          <w:sz w:val="27"/>
          <w:szCs w:val="27"/>
        </w:rPr>
        <w:t xml:space="preserve"> </w:t>
      </w:r>
      <w:proofErr w:type="gramStart"/>
      <w:r w:rsidR="00901B4C">
        <w:rPr>
          <w:color w:val="00000A"/>
          <w:sz w:val="27"/>
          <w:szCs w:val="27"/>
        </w:rPr>
        <w:t>и</w:t>
      </w:r>
      <w:proofErr w:type="gramEnd"/>
      <w:r w:rsidR="00901B4C">
        <w:rPr>
          <w:color w:val="00000A"/>
          <w:sz w:val="27"/>
          <w:szCs w:val="27"/>
        </w:rPr>
        <w:t xml:space="preserve"> умения</w:t>
      </w:r>
      <w:r w:rsidR="00EA2DD8">
        <w:rPr>
          <w:color w:val="00000A"/>
          <w:sz w:val="27"/>
          <w:szCs w:val="27"/>
        </w:rPr>
        <w:t>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1B4C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21B7" w:rsidRDefault="00AC21B7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21B7" w:rsidRDefault="00AC21B7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21B7" w:rsidRDefault="00AC21B7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21B7" w:rsidRDefault="00AC21B7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21B7" w:rsidRDefault="00641DC4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78ED2317" wp14:editId="3C6829DC">
            <wp:simplePos x="0" y="0"/>
            <wp:positionH relativeFrom="column">
              <wp:posOffset>-981075</wp:posOffset>
            </wp:positionH>
            <wp:positionV relativeFrom="paragraph">
              <wp:posOffset>-26670</wp:posOffset>
            </wp:positionV>
            <wp:extent cx="7572375" cy="1006792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B7" w:rsidRDefault="00AC21B7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B774D" w:rsidRDefault="007B774D" w:rsidP="00641DC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2816" behindDoc="1" locked="0" layoutInCell="1" allowOverlap="1" wp14:anchorId="7A77DA41" wp14:editId="62FCE8C5">
            <wp:simplePos x="0" y="0"/>
            <wp:positionH relativeFrom="column">
              <wp:posOffset>-1038225</wp:posOffset>
            </wp:positionH>
            <wp:positionV relativeFrom="paragraph">
              <wp:posOffset>-97155</wp:posOffset>
            </wp:positionV>
            <wp:extent cx="7572375" cy="10067925"/>
            <wp:effectExtent l="0" t="0" r="952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4D" w:rsidRDefault="007B774D" w:rsidP="00641DC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02BF3" w:rsidRDefault="00901B4C" w:rsidP="00641DC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Дидактические игры, направленные на развитие</w:t>
      </w:r>
    </w:p>
    <w:p w:rsidR="00802BF3" w:rsidRDefault="00802BF3" w:rsidP="00641DC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любознательности</w:t>
      </w:r>
      <w:proofErr w:type="gramEnd"/>
      <w:r>
        <w:rPr>
          <w:b/>
          <w:bCs/>
          <w:color w:val="000000"/>
          <w:sz w:val="27"/>
          <w:szCs w:val="27"/>
        </w:rPr>
        <w:t xml:space="preserve">, </w:t>
      </w:r>
      <w:r w:rsidR="00901B4C">
        <w:rPr>
          <w:b/>
          <w:bCs/>
          <w:color w:val="000000"/>
          <w:sz w:val="27"/>
          <w:szCs w:val="27"/>
        </w:rPr>
        <w:t>познавательного интереса и</w:t>
      </w:r>
    </w:p>
    <w:p w:rsidR="00901B4C" w:rsidRPr="00802BF3" w:rsidRDefault="00901B4C" w:rsidP="00641DC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познавательной</w:t>
      </w:r>
      <w:proofErr w:type="gramEnd"/>
      <w:r w:rsidR="00802BF3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потребности.</w:t>
      </w:r>
    </w:p>
    <w:p w:rsidR="00802BF3" w:rsidRDefault="00802BF3" w:rsidP="00802BF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Кто больше запомнит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Цель: </w:t>
      </w:r>
      <w:r w:rsidRPr="00802BF3">
        <w:rPr>
          <w:iCs/>
          <w:color w:val="000000"/>
          <w:sz w:val="28"/>
          <w:szCs w:val="28"/>
        </w:rPr>
        <w:t xml:space="preserve">создание условий, способствующих развитию у детей познавательной активности, любознательности, познавательной </w:t>
      </w:r>
      <w:proofErr w:type="gramStart"/>
      <w:r w:rsidRPr="00802BF3">
        <w:rPr>
          <w:iCs/>
          <w:color w:val="000000"/>
          <w:sz w:val="28"/>
          <w:szCs w:val="28"/>
        </w:rPr>
        <w:t>потребности ,</w:t>
      </w:r>
      <w:proofErr w:type="gramEnd"/>
      <w:r w:rsidR="00802BF3">
        <w:rPr>
          <w:iCs/>
          <w:color w:val="000000"/>
          <w:sz w:val="28"/>
          <w:szCs w:val="28"/>
        </w:rPr>
        <w:t xml:space="preserve"> </w:t>
      </w:r>
      <w:r w:rsidRPr="00802BF3">
        <w:rPr>
          <w:color w:val="000000"/>
          <w:sz w:val="28"/>
          <w:szCs w:val="28"/>
        </w:rPr>
        <w:t>закрепление у детей умения зрительно узнавать в окружающем пространстве цвет, форму, величину предметов, развитие зрительного внимания, памяти.</w:t>
      </w:r>
    </w:p>
    <w:p w:rsidR="00802BF3" w:rsidRPr="00802BF3" w:rsidRDefault="00901B4C" w:rsidP="00802BF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Ход игры:</w:t>
      </w:r>
      <w:r w:rsidRPr="00802BF3">
        <w:rPr>
          <w:color w:val="000000"/>
          <w:sz w:val="28"/>
          <w:szCs w:val="28"/>
        </w:rPr>
        <w:t xml:space="preserve"> В игре принимают участие несколько детей. Им предлагается в течение нескольких минут увидеть вокруг себя как можно больше предметов одного и того же цвета, величины, формы. По сигналу один </w:t>
      </w:r>
      <w:proofErr w:type="gramStart"/>
      <w:r w:rsidRPr="00802BF3">
        <w:rPr>
          <w:color w:val="000000"/>
          <w:sz w:val="28"/>
          <w:szCs w:val="28"/>
        </w:rPr>
        <w:t>ребенок</w:t>
      </w:r>
      <w:r w:rsidR="00E728B8">
        <w:rPr>
          <w:color w:val="000000"/>
          <w:sz w:val="28"/>
          <w:szCs w:val="28"/>
        </w:rPr>
        <w:t xml:space="preserve"> </w:t>
      </w:r>
      <w:r w:rsidRPr="00802BF3">
        <w:rPr>
          <w:color w:val="000000"/>
          <w:sz w:val="28"/>
          <w:szCs w:val="28"/>
        </w:rPr>
        <w:t xml:space="preserve"> начинает</w:t>
      </w:r>
      <w:proofErr w:type="gramEnd"/>
      <w:r w:rsidRPr="00802BF3">
        <w:rPr>
          <w:color w:val="000000"/>
          <w:sz w:val="28"/>
          <w:szCs w:val="28"/>
        </w:rPr>
        <w:t xml:space="preserve"> называть, а другой дополняет.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Скажи правильно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Цель: </w:t>
      </w:r>
      <w:r w:rsidRPr="00802BF3">
        <w:rPr>
          <w:color w:val="000000"/>
          <w:sz w:val="28"/>
          <w:szCs w:val="28"/>
        </w:rPr>
        <w:t>создание условий, способствующих развитию у детей познавательной активности, любознательности, познавательной потребности, ознакомление с порядковым счетом в пределах 10, умение различать вопросы «Сколько?», «Который?»</w:t>
      </w:r>
      <w:r w:rsidR="00802BF3" w:rsidRPr="00802BF3">
        <w:rPr>
          <w:color w:val="000000"/>
          <w:sz w:val="28"/>
          <w:szCs w:val="28"/>
        </w:rPr>
        <w:t xml:space="preserve">, </w:t>
      </w:r>
      <w:r w:rsidRPr="00802BF3">
        <w:rPr>
          <w:color w:val="000000"/>
          <w:sz w:val="28"/>
          <w:szCs w:val="28"/>
        </w:rPr>
        <w:t>«Какой?» и правильно отвечать на них.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Материал: </w:t>
      </w:r>
      <w:r w:rsidRPr="00802BF3">
        <w:rPr>
          <w:color w:val="000000"/>
          <w:sz w:val="28"/>
          <w:szCs w:val="28"/>
        </w:rPr>
        <w:t>коробка, цифры</w:t>
      </w:r>
    </w:p>
    <w:p w:rsidR="00802BF3" w:rsidRPr="00802BF3" w:rsidRDefault="00901B4C" w:rsidP="00802BF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Ход игры: </w:t>
      </w:r>
      <w:r w:rsidRPr="00802BF3">
        <w:rPr>
          <w:color w:val="000000"/>
          <w:sz w:val="28"/>
          <w:szCs w:val="28"/>
        </w:rPr>
        <w:t>Откройте коробки и выложите числовой ряд от 1 до 10 слева направо. Все приготовились, начали работать: покажите число больше 5 на 1 (6);</w:t>
      </w:r>
      <w:r w:rsidR="00802BF3" w:rsidRPr="00802BF3">
        <w:rPr>
          <w:color w:val="000000"/>
          <w:sz w:val="28"/>
          <w:szCs w:val="28"/>
        </w:rPr>
        <w:t xml:space="preserve"> </w:t>
      </w:r>
      <w:r w:rsidRPr="00802BF3">
        <w:rPr>
          <w:color w:val="000000"/>
          <w:sz w:val="28"/>
          <w:szCs w:val="28"/>
        </w:rPr>
        <w:t>маленькое число (1);</w:t>
      </w:r>
      <w:r w:rsidR="00802BF3" w:rsidRPr="00802BF3">
        <w:rPr>
          <w:color w:val="000000"/>
          <w:sz w:val="28"/>
          <w:szCs w:val="28"/>
        </w:rPr>
        <w:t xml:space="preserve"> </w:t>
      </w:r>
      <w:r w:rsidRPr="00802BF3">
        <w:rPr>
          <w:color w:val="000000"/>
          <w:sz w:val="28"/>
          <w:szCs w:val="28"/>
        </w:rPr>
        <w:t>число, которое меньше 7 на 1 (6</w:t>
      </w:r>
      <w:proofErr w:type="gramStart"/>
      <w:r w:rsidRPr="00802BF3">
        <w:rPr>
          <w:color w:val="000000"/>
          <w:sz w:val="28"/>
          <w:szCs w:val="28"/>
        </w:rPr>
        <w:t>);число</w:t>
      </w:r>
      <w:proofErr w:type="gramEnd"/>
      <w:r w:rsidRPr="00802BF3">
        <w:rPr>
          <w:color w:val="000000"/>
          <w:sz w:val="28"/>
          <w:szCs w:val="28"/>
        </w:rPr>
        <w:t>, обозначающее день недели - вторник (2);число, последующее числа 4(5).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Сложи фигуру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Цель: </w:t>
      </w:r>
      <w:r w:rsidRPr="00802BF3">
        <w:rPr>
          <w:color w:val="000000"/>
          <w:sz w:val="28"/>
          <w:szCs w:val="28"/>
        </w:rPr>
        <w:t>создание условий, способствующих развитию у детей познавательной активности, любознательности, познавательного интереса, умение составлять модели знакомых геометрических фигур из частей по образцу.</w:t>
      </w:r>
    </w:p>
    <w:p w:rsidR="00901B4C" w:rsidRPr="00802BF3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Материал:</w:t>
      </w:r>
      <w:r w:rsidRPr="00802BF3">
        <w:rPr>
          <w:color w:val="000000"/>
          <w:sz w:val="28"/>
          <w:szCs w:val="28"/>
        </w:rPr>
        <w:t> </w:t>
      </w:r>
      <w:proofErr w:type="spellStart"/>
      <w:r w:rsidRPr="00802BF3">
        <w:rPr>
          <w:color w:val="000000"/>
          <w:sz w:val="28"/>
          <w:szCs w:val="28"/>
        </w:rPr>
        <w:t>фланелеграф</w:t>
      </w:r>
      <w:proofErr w:type="spellEnd"/>
      <w:r w:rsidRPr="00802BF3">
        <w:rPr>
          <w:color w:val="000000"/>
          <w:sz w:val="28"/>
          <w:szCs w:val="28"/>
        </w:rPr>
        <w:t>. Модели геометрических фигур.</w:t>
      </w:r>
    </w:p>
    <w:p w:rsidR="003347C7" w:rsidRDefault="00901B4C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 w:rsidRPr="00802BF3">
        <w:rPr>
          <w:b/>
          <w:bCs/>
          <w:color w:val="000000"/>
          <w:sz w:val="28"/>
          <w:szCs w:val="28"/>
        </w:rPr>
        <w:t>Ход игры:</w:t>
      </w:r>
      <w:r w:rsidR="00AF54DF" w:rsidRPr="00802BF3">
        <w:rPr>
          <w:color w:val="000000"/>
          <w:sz w:val="28"/>
          <w:szCs w:val="28"/>
        </w:rPr>
        <w:t xml:space="preserve"> поместить</w:t>
      </w:r>
      <w:r w:rsidRPr="00802BF3">
        <w:rPr>
          <w:color w:val="000000"/>
          <w:sz w:val="28"/>
          <w:szCs w:val="28"/>
        </w:rPr>
        <w:t xml:space="preserve"> модели геометрических фигур н</w:t>
      </w:r>
      <w:r w:rsidR="00AF54DF" w:rsidRPr="00802BF3">
        <w:rPr>
          <w:color w:val="000000"/>
          <w:sz w:val="28"/>
          <w:szCs w:val="28"/>
        </w:rPr>
        <w:t xml:space="preserve">а </w:t>
      </w:r>
      <w:proofErr w:type="spellStart"/>
      <w:r w:rsidR="00AF54DF" w:rsidRPr="00802BF3">
        <w:rPr>
          <w:color w:val="000000"/>
          <w:sz w:val="28"/>
          <w:szCs w:val="28"/>
        </w:rPr>
        <w:t>фланелеграф</w:t>
      </w:r>
      <w:proofErr w:type="spellEnd"/>
      <w:r w:rsidR="00AF54DF" w:rsidRPr="00802BF3">
        <w:rPr>
          <w:color w:val="000000"/>
          <w:sz w:val="28"/>
          <w:szCs w:val="28"/>
        </w:rPr>
        <w:t>,</w:t>
      </w:r>
      <w:r w:rsidRPr="00802BF3">
        <w:rPr>
          <w:color w:val="000000"/>
          <w:sz w:val="28"/>
          <w:szCs w:val="28"/>
        </w:rPr>
        <w:t xml:space="preserve"> просит его пока</w:t>
      </w:r>
      <w:r w:rsidR="00AF54DF" w:rsidRPr="00802BF3">
        <w:rPr>
          <w:color w:val="000000"/>
          <w:sz w:val="28"/>
          <w:szCs w:val="28"/>
        </w:rPr>
        <w:t>зать и назвать фигуры. Объяснить</w:t>
      </w:r>
      <w:r w:rsidRPr="00802BF3">
        <w:rPr>
          <w:color w:val="000000"/>
          <w:sz w:val="28"/>
          <w:szCs w:val="28"/>
        </w:rPr>
        <w:t xml:space="preserve"> задание: «У каждого </w:t>
      </w:r>
      <w:r w:rsidR="00802BF3" w:rsidRPr="00802BF3">
        <w:rPr>
          <w:color w:val="000000"/>
          <w:sz w:val="28"/>
          <w:szCs w:val="28"/>
        </w:rPr>
        <w:t xml:space="preserve">   </w:t>
      </w:r>
      <w:r w:rsidRPr="00802BF3">
        <w:rPr>
          <w:color w:val="000000"/>
          <w:sz w:val="28"/>
          <w:szCs w:val="28"/>
        </w:rPr>
        <w:t xml:space="preserve">из вас такие же геометрические фигуры, но они </w:t>
      </w:r>
    </w:p>
    <w:p w:rsidR="003347C7" w:rsidRDefault="003347C7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="00901B4C" w:rsidRPr="00802BF3">
        <w:rPr>
          <w:color w:val="000000"/>
          <w:sz w:val="28"/>
          <w:szCs w:val="28"/>
        </w:rPr>
        <w:t>разрезаны</w:t>
      </w:r>
      <w:proofErr w:type="gramEnd"/>
      <w:r w:rsidR="00901B4C" w:rsidRPr="00802BF3">
        <w:rPr>
          <w:color w:val="000000"/>
          <w:sz w:val="28"/>
          <w:szCs w:val="28"/>
        </w:rPr>
        <w:t xml:space="preserve"> на 2 или 4 </w:t>
      </w:r>
      <w:r w:rsidR="00802BF3" w:rsidRPr="00802BF3">
        <w:rPr>
          <w:color w:val="000000"/>
          <w:sz w:val="28"/>
          <w:szCs w:val="28"/>
        </w:rPr>
        <w:t xml:space="preserve"> </w:t>
      </w:r>
      <w:r w:rsidR="00901B4C" w:rsidRPr="00802BF3">
        <w:rPr>
          <w:color w:val="000000"/>
          <w:sz w:val="28"/>
          <w:szCs w:val="28"/>
        </w:rPr>
        <w:t xml:space="preserve">равные части; если их </w:t>
      </w:r>
    </w:p>
    <w:p w:rsidR="003347C7" w:rsidRDefault="003347C7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proofErr w:type="gramStart"/>
      <w:r w:rsidR="00901B4C" w:rsidRPr="00802BF3">
        <w:rPr>
          <w:color w:val="000000"/>
          <w:sz w:val="28"/>
          <w:szCs w:val="28"/>
        </w:rPr>
        <w:t>правильно</w:t>
      </w:r>
      <w:proofErr w:type="gramEnd"/>
      <w:r w:rsidR="00901B4C" w:rsidRPr="00802BF3">
        <w:rPr>
          <w:color w:val="000000"/>
          <w:sz w:val="28"/>
          <w:szCs w:val="28"/>
        </w:rPr>
        <w:t xml:space="preserve"> пр</w:t>
      </w:r>
      <w:r w:rsidR="00802BF3" w:rsidRPr="00802BF3">
        <w:rPr>
          <w:color w:val="000000"/>
          <w:sz w:val="28"/>
          <w:szCs w:val="28"/>
        </w:rPr>
        <w:t>иложить</w:t>
      </w:r>
      <w:r>
        <w:rPr>
          <w:color w:val="000000"/>
          <w:sz w:val="28"/>
          <w:szCs w:val="28"/>
        </w:rPr>
        <w:t xml:space="preserve"> </w:t>
      </w:r>
      <w:r w:rsidR="00802BF3" w:rsidRPr="00802BF3">
        <w:rPr>
          <w:color w:val="000000"/>
          <w:sz w:val="28"/>
          <w:szCs w:val="28"/>
        </w:rPr>
        <w:t xml:space="preserve">друг  к другу, то </w:t>
      </w:r>
    </w:p>
    <w:p w:rsidR="00802BF3" w:rsidRPr="00802BF3" w:rsidRDefault="003347C7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802BF3" w:rsidRPr="00802BF3">
        <w:rPr>
          <w:color w:val="000000"/>
          <w:sz w:val="28"/>
          <w:szCs w:val="28"/>
        </w:rPr>
        <w:t xml:space="preserve"> </w:t>
      </w:r>
      <w:proofErr w:type="gramStart"/>
      <w:r w:rsidR="00901B4C" w:rsidRPr="00802BF3">
        <w:rPr>
          <w:color w:val="000000"/>
          <w:sz w:val="28"/>
          <w:szCs w:val="28"/>
        </w:rPr>
        <w:t>получаются</w:t>
      </w:r>
      <w:proofErr w:type="gramEnd"/>
      <w:r w:rsidR="00901B4C" w:rsidRPr="00802BF3">
        <w:rPr>
          <w:color w:val="000000"/>
          <w:sz w:val="28"/>
          <w:szCs w:val="28"/>
        </w:rPr>
        <w:t xml:space="preserve"> целые фигуры». </w:t>
      </w:r>
    </w:p>
    <w:p w:rsidR="00215F90" w:rsidRDefault="00802BF3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 w:rsidRPr="00802BF3">
        <w:rPr>
          <w:color w:val="000000"/>
          <w:sz w:val="28"/>
          <w:szCs w:val="28"/>
        </w:rPr>
        <w:t xml:space="preserve">                 Выполняя </w:t>
      </w:r>
      <w:r w:rsidR="00901B4C" w:rsidRPr="00802BF3">
        <w:rPr>
          <w:color w:val="000000"/>
          <w:sz w:val="28"/>
          <w:szCs w:val="28"/>
        </w:rPr>
        <w:t xml:space="preserve">задание, дети рассказывают из </w:t>
      </w:r>
    </w:p>
    <w:p w:rsidR="00901B4C" w:rsidRPr="00802BF3" w:rsidRDefault="00215F90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>
        <w:rPr>
          <w:color w:val="000000"/>
          <w:sz w:val="28"/>
          <w:szCs w:val="28"/>
        </w:rPr>
        <w:t>какого</w:t>
      </w:r>
      <w:proofErr w:type="gramEnd"/>
      <w:r w:rsidR="00802BF3" w:rsidRPr="00802BF3">
        <w:rPr>
          <w:color w:val="000000"/>
          <w:sz w:val="28"/>
          <w:szCs w:val="28"/>
        </w:rPr>
        <w:t xml:space="preserve"> </w:t>
      </w:r>
      <w:r w:rsidR="00901B4C" w:rsidRPr="00802BF3">
        <w:rPr>
          <w:color w:val="000000"/>
          <w:sz w:val="28"/>
          <w:szCs w:val="28"/>
        </w:rPr>
        <w:t>количества они составили фигуру.</w:t>
      </w:r>
    </w:p>
    <w:p w:rsidR="00901B4C" w:rsidRPr="00802BF3" w:rsidRDefault="00901B4C" w:rsidP="00215F90">
      <w:pPr>
        <w:pStyle w:val="a3"/>
        <w:spacing w:before="0" w:beforeAutospacing="0" w:after="0" w:afterAutospacing="0" w:line="294" w:lineRule="atLeast"/>
        <w:ind w:left="1276" w:right="992" w:hanging="1276"/>
        <w:rPr>
          <w:rFonts w:ascii="Arial" w:hAnsi="Arial" w:cs="Arial"/>
          <w:color w:val="000000"/>
          <w:sz w:val="28"/>
          <w:szCs w:val="28"/>
        </w:rPr>
      </w:pPr>
    </w:p>
    <w:p w:rsidR="00802BF3" w:rsidRPr="00802BF3" w:rsidRDefault="00802BF3" w:rsidP="00215F90">
      <w:pPr>
        <w:pStyle w:val="a3"/>
        <w:spacing w:before="0" w:beforeAutospacing="0" w:after="0" w:afterAutospacing="0" w:line="294" w:lineRule="atLeast"/>
        <w:ind w:left="1276" w:right="992" w:hanging="1276"/>
        <w:jc w:val="center"/>
        <w:rPr>
          <w:b/>
          <w:bCs/>
          <w:color w:val="000000"/>
          <w:sz w:val="28"/>
          <w:szCs w:val="28"/>
        </w:rPr>
      </w:pPr>
    </w:p>
    <w:p w:rsidR="00802BF3" w:rsidRPr="00802BF3" w:rsidRDefault="00802BF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02BF3" w:rsidRPr="00802BF3" w:rsidRDefault="00802BF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02BF3" w:rsidRDefault="00802BF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02BF3" w:rsidRDefault="00503884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45372341" wp14:editId="6F504EF9">
            <wp:simplePos x="0" y="0"/>
            <wp:positionH relativeFrom="column">
              <wp:posOffset>-962025</wp:posOffset>
            </wp:positionH>
            <wp:positionV relativeFrom="paragraph">
              <wp:posOffset>297814</wp:posOffset>
            </wp:positionV>
            <wp:extent cx="7524750" cy="97250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C4" w:rsidRDefault="002A6E3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4864" behindDoc="1" locked="0" layoutInCell="1" allowOverlap="1" wp14:anchorId="35BF9641" wp14:editId="11F4117D">
            <wp:simplePos x="0" y="0"/>
            <wp:positionH relativeFrom="column">
              <wp:posOffset>-962025</wp:posOffset>
            </wp:positionH>
            <wp:positionV relativeFrom="paragraph">
              <wp:posOffset>-47625</wp:posOffset>
            </wp:positionV>
            <wp:extent cx="7572375" cy="10067925"/>
            <wp:effectExtent l="0" t="0" r="9525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83" w:rsidRDefault="00BC538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C5383" w:rsidRDefault="00BC538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C5383" w:rsidRDefault="00BC538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01B4C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Где фигура?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условий, способствующих развитию у детей познавательной активности, любознательности, познавательной потребности, учить правильно, называть фигуры и их пространственное расположение: посередине, вверху, внизу, слева, справа; запоминать расположение фигур.</w:t>
      </w:r>
    </w:p>
    <w:p w:rsidR="00901B4C" w:rsidRDefault="00901B4C" w:rsidP="00215F9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 w:rsidR="003C1EFE">
        <w:rPr>
          <w:color w:val="000000"/>
          <w:sz w:val="27"/>
          <w:szCs w:val="27"/>
        </w:rPr>
        <w:t xml:space="preserve"> объяснить</w:t>
      </w:r>
      <w:r>
        <w:rPr>
          <w:color w:val="000000"/>
          <w:sz w:val="27"/>
          <w:szCs w:val="27"/>
        </w:rPr>
        <w:t xml:space="preserve"> задание: «Сегодня мы будем учиться запоминать, где какая фигура находится. Для этого их нужно назвать по порядку: сначала фигуру, расположенную в центре (посередине), затем вверху, внизу, сле</w:t>
      </w:r>
      <w:r w:rsidR="003C1EFE">
        <w:rPr>
          <w:color w:val="000000"/>
          <w:sz w:val="27"/>
          <w:szCs w:val="27"/>
        </w:rPr>
        <w:t>ва, справа». Ребёнок</w:t>
      </w:r>
      <w:r>
        <w:rPr>
          <w:color w:val="000000"/>
          <w:sz w:val="27"/>
          <w:szCs w:val="27"/>
        </w:rPr>
        <w:t xml:space="preserve"> по порядку показывает и называет фигуры, место их расположения</w:t>
      </w:r>
      <w:r w:rsidR="003C1EFE">
        <w:rPr>
          <w:color w:val="000000"/>
          <w:sz w:val="27"/>
          <w:szCs w:val="27"/>
        </w:rPr>
        <w:t xml:space="preserve">. После этого, </w:t>
      </w:r>
      <w:r>
        <w:rPr>
          <w:color w:val="000000"/>
          <w:sz w:val="27"/>
          <w:szCs w:val="27"/>
        </w:rPr>
        <w:t>ребенку предлагают разложить фигуры, как он хочет, назвать их место расположения. Затем ребенок становится спин</w:t>
      </w:r>
      <w:r w:rsidR="003C1EFE">
        <w:rPr>
          <w:color w:val="000000"/>
          <w:sz w:val="27"/>
          <w:szCs w:val="27"/>
        </w:rPr>
        <w:t xml:space="preserve">ой к </w:t>
      </w:r>
      <w:proofErr w:type="spellStart"/>
      <w:r w:rsidR="003C1EFE">
        <w:rPr>
          <w:color w:val="000000"/>
          <w:sz w:val="27"/>
          <w:szCs w:val="27"/>
        </w:rPr>
        <w:t>фланелеграфу</w:t>
      </w:r>
      <w:proofErr w:type="spellEnd"/>
      <w:r w:rsidR="003C1EFE">
        <w:rPr>
          <w:color w:val="000000"/>
          <w:sz w:val="27"/>
          <w:szCs w:val="27"/>
        </w:rPr>
        <w:t xml:space="preserve">, а воспитатель или </w:t>
      </w:r>
      <w:proofErr w:type="gramStart"/>
      <w:r w:rsidR="003C1EFE">
        <w:rPr>
          <w:color w:val="000000"/>
          <w:sz w:val="27"/>
          <w:szCs w:val="27"/>
        </w:rPr>
        <w:t xml:space="preserve">мама </w:t>
      </w:r>
      <w:r>
        <w:rPr>
          <w:color w:val="000000"/>
          <w:sz w:val="27"/>
          <w:szCs w:val="27"/>
        </w:rPr>
        <w:t xml:space="preserve"> меняет</w:t>
      </w:r>
      <w:proofErr w:type="gramEnd"/>
      <w:r>
        <w:rPr>
          <w:color w:val="000000"/>
          <w:sz w:val="27"/>
          <w:szCs w:val="27"/>
        </w:rPr>
        <w:t xml:space="preserve"> фигуры, расположенные слева и справа. Ребенок поворачивается и отгадывает, что изменилось. Затем все дети называют фигуры и закрывают глаза. Педагог меняет местами фигуры. Открыв глаза, дети угадывают, что изменилось.</w:t>
      </w:r>
    </w:p>
    <w:p w:rsidR="00215F90" w:rsidRDefault="00215F90" w:rsidP="00215F90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Кто быстрее найдет предмет?</w:t>
      </w:r>
    </w:p>
    <w:p w:rsidR="00215F90" w:rsidRDefault="00215F90" w:rsidP="00215F9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условий, способствующих развитию у детей познавательной активности, стремления к самостоятельному познанию и размышлению, инициативности, произвольности эмоциональных проявлений; упражнять в определении формы предметов и в соотнесении формы с геометрическим образцом.</w:t>
      </w:r>
    </w:p>
    <w:p w:rsidR="00215F90" w:rsidRDefault="00215F90" w:rsidP="00215F9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модели геометрических фигур, предметы разной формы.</w:t>
      </w:r>
    </w:p>
    <w:p w:rsidR="00215F90" w:rsidRPr="009A503B" w:rsidRDefault="00215F90" w:rsidP="009A503B">
      <w:pPr>
        <w:pStyle w:val="a3"/>
        <w:spacing w:before="0" w:beforeAutospacing="0" w:after="0" w:afterAutospacing="0" w:line="294" w:lineRule="atLeast"/>
        <w:ind w:left="1418" w:right="850" w:hanging="142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на полочки - подставки воспитатель</w:t>
      </w:r>
      <w:r w:rsidR="00E728B8">
        <w:rPr>
          <w:color w:val="000000"/>
          <w:sz w:val="27"/>
          <w:szCs w:val="27"/>
        </w:rPr>
        <w:t xml:space="preserve"> (мама)</w:t>
      </w:r>
      <w:r>
        <w:rPr>
          <w:color w:val="000000"/>
          <w:sz w:val="27"/>
          <w:szCs w:val="27"/>
        </w:rPr>
        <w:t xml:space="preserve"> ставит по 2-3 модели геометрических фигур, на столе размещает предметы разной формы и обращается к детям» Сейчас мы поиграем в игру «Кто быстрее найдет предмет указанной формы «Кто хочет назвать фигуры, которые стоят на полочках? Посмотрите, какие предметы находятся у меня на столе! А вот послушайте, как мы будем играть. Из каждого ряда выходит ребенок, а я буду говорить, какой формы предмет надо найти. Тот, кто первый найдет названный предмет, и поместить его рядом с фигурой, получит фишку. Правила игры, если взял предмет, заменять его нельзя. В конце игры воспитатель</w:t>
      </w:r>
      <w:r w:rsidR="00E728B8">
        <w:rPr>
          <w:color w:val="000000"/>
          <w:sz w:val="27"/>
          <w:szCs w:val="27"/>
        </w:rPr>
        <w:t xml:space="preserve"> (мама)</w:t>
      </w:r>
      <w:r>
        <w:rPr>
          <w:color w:val="000000"/>
          <w:sz w:val="27"/>
          <w:szCs w:val="27"/>
        </w:rPr>
        <w:t xml:space="preserve"> спрашивает: «Какие предметы стоят рядом с треугольником (квадратом и др.). Чем они все похожи?</w:t>
      </w:r>
    </w:p>
    <w:p w:rsidR="00215F90" w:rsidRDefault="00215F9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90" w:rsidRDefault="00215F9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90" w:rsidRDefault="00215F9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90" w:rsidRDefault="00215F9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90" w:rsidRDefault="00BC538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644C05F6" wp14:editId="538DA9FF">
            <wp:simplePos x="0" y="0"/>
            <wp:positionH relativeFrom="column">
              <wp:posOffset>-962025</wp:posOffset>
            </wp:positionH>
            <wp:positionV relativeFrom="paragraph">
              <wp:posOffset>1038225</wp:posOffset>
            </wp:positionV>
            <wp:extent cx="7524750" cy="90106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90" w:rsidRDefault="00215F90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90" w:rsidRDefault="00F45AF2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6912" behindDoc="1" locked="0" layoutInCell="1" allowOverlap="1" wp14:anchorId="1091A8C3" wp14:editId="3F03F584">
            <wp:simplePos x="0" y="0"/>
            <wp:positionH relativeFrom="column">
              <wp:posOffset>-981075</wp:posOffset>
            </wp:positionH>
            <wp:positionV relativeFrom="paragraph">
              <wp:posOffset>-15240</wp:posOffset>
            </wp:positionV>
            <wp:extent cx="7572375" cy="10067925"/>
            <wp:effectExtent l="0" t="0" r="9525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3B" w:rsidRDefault="009A503B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45593" w:rsidRDefault="00245593" w:rsidP="00901B4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A503B" w:rsidRDefault="009A503B" w:rsidP="00641DC4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01B4C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мы делаем?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условий, способствующих развитию у детей познавательной активности, стремления к самостоятельному познанию и размышлению, инициативности, произвольности эмоциональных проявлений; закреплять название частей суток – утро, день, вечер, ночь;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не требуется.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 w:rsidR="009A503B">
        <w:rPr>
          <w:color w:val="000000"/>
          <w:sz w:val="27"/>
          <w:szCs w:val="27"/>
        </w:rPr>
        <w:t xml:space="preserve"> Ребёнку </w:t>
      </w:r>
      <w:r w:rsidR="00215F90">
        <w:rPr>
          <w:color w:val="000000"/>
          <w:sz w:val="27"/>
          <w:szCs w:val="27"/>
        </w:rPr>
        <w:t>предлагается</w:t>
      </w:r>
      <w:r>
        <w:rPr>
          <w:color w:val="000000"/>
          <w:sz w:val="27"/>
          <w:szCs w:val="27"/>
        </w:rPr>
        <w:t xml:space="preserve"> показать,</w:t>
      </w:r>
      <w:r w:rsidR="009A503B">
        <w:rPr>
          <w:color w:val="000000"/>
          <w:sz w:val="27"/>
          <w:szCs w:val="27"/>
        </w:rPr>
        <w:t xml:space="preserve"> что он делае</w:t>
      </w:r>
      <w:r w:rsidR="00215F90">
        <w:rPr>
          <w:color w:val="000000"/>
          <w:sz w:val="27"/>
          <w:szCs w:val="27"/>
        </w:rPr>
        <w:t xml:space="preserve">т утром </w:t>
      </w:r>
      <w:r w:rsidR="009A503B">
        <w:rPr>
          <w:color w:val="000000"/>
          <w:sz w:val="27"/>
          <w:szCs w:val="27"/>
        </w:rPr>
        <w:t>изображая</w:t>
      </w:r>
      <w:r>
        <w:rPr>
          <w:color w:val="000000"/>
          <w:sz w:val="27"/>
          <w:szCs w:val="27"/>
        </w:rPr>
        <w:t xml:space="preserve"> разные действия, но</w:t>
      </w:r>
      <w:r w:rsidR="009A503B">
        <w:rPr>
          <w:color w:val="000000"/>
          <w:sz w:val="27"/>
          <w:szCs w:val="27"/>
        </w:rPr>
        <w:t xml:space="preserve"> не называя</w:t>
      </w:r>
      <w:r w:rsidR="00215F90">
        <w:rPr>
          <w:color w:val="000000"/>
          <w:sz w:val="27"/>
          <w:szCs w:val="27"/>
        </w:rPr>
        <w:t xml:space="preserve"> их</w:t>
      </w:r>
      <w:r w:rsidR="00E728B8">
        <w:rPr>
          <w:color w:val="000000"/>
          <w:sz w:val="27"/>
          <w:szCs w:val="27"/>
        </w:rPr>
        <w:t xml:space="preserve"> (отгадывает взрослый)</w:t>
      </w:r>
      <w:r w:rsidR="00215F90">
        <w:rPr>
          <w:color w:val="000000"/>
          <w:sz w:val="27"/>
          <w:szCs w:val="27"/>
        </w:rPr>
        <w:t>.</w:t>
      </w:r>
      <w:r w:rsidR="009A50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Затем игра продолжается, но вопрос задаётся о других частях суток.</w:t>
      </w:r>
    </w:p>
    <w:p w:rsidR="009A503B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Усложнение</w:t>
      </w:r>
      <w:r>
        <w:rPr>
          <w:color w:val="000000"/>
          <w:sz w:val="27"/>
          <w:szCs w:val="27"/>
        </w:rPr>
        <w:t>: Отгадывает не взрослый, а один из детей.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Сравнение предметов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условий, способствующих развитию у детей познавательной активности, стремления к самостоятельному познанию и размышлению, инициативности, произвольности эмоциональных проявлений; развитие умения сравнивать предметы между собой, находить четыре сходства и различия.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 </w:t>
      </w:r>
      <w:r>
        <w:rPr>
          <w:color w:val="000000"/>
          <w:sz w:val="27"/>
          <w:szCs w:val="27"/>
        </w:rPr>
        <w:t>геометрические фигуры: треугольник, квадрат, круг, прямоугольник; 4-х цветов и 2-х размеров. (16 геометрических фигур больших 4-х видов и 4-х цветов; 16 геометрических фигур маленьких 4-хвидов и 4-х цветов).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Инструкция: </w:t>
      </w:r>
      <w:r>
        <w:rPr>
          <w:color w:val="000000"/>
          <w:sz w:val="27"/>
          <w:szCs w:val="27"/>
        </w:rPr>
        <w:t>воспитатель предлагает детям подобрать фигуры, отличающиеся одним признаком; фигуры, отличающиеся двумя признаками; тремя признаками (подбери самые непохожие).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Ребята, рассмотрите эти фигуры.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называются эти фигуры?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фигуры, отличающиеся одним признаком;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фигуры</w:t>
      </w:r>
      <w:proofErr w:type="gramEnd"/>
      <w:r>
        <w:rPr>
          <w:color w:val="000000"/>
          <w:sz w:val="27"/>
          <w:szCs w:val="27"/>
        </w:rPr>
        <w:t>, отличающиеся двумя признаками;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тремя</w:t>
      </w:r>
      <w:proofErr w:type="gramEnd"/>
      <w:r>
        <w:rPr>
          <w:color w:val="000000"/>
          <w:sz w:val="27"/>
          <w:szCs w:val="27"/>
        </w:rPr>
        <w:t xml:space="preserve"> признаками.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Подбери самые непохожие.</w:t>
      </w: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22DB" w:rsidRDefault="001D22DB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1DC4" w:rsidRDefault="00641DC4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41DC4" w:rsidRDefault="00641DC4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41DC4" w:rsidRDefault="00181022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rFonts w:eastAsiaTheme="min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 wp14:anchorId="77335492" wp14:editId="074055A9">
            <wp:simplePos x="0" y="0"/>
            <wp:positionH relativeFrom="column">
              <wp:posOffset>-1000125</wp:posOffset>
            </wp:positionH>
            <wp:positionV relativeFrom="paragraph">
              <wp:posOffset>-50165</wp:posOffset>
            </wp:positionV>
            <wp:extent cx="7572375" cy="10067925"/>
            <wp:effectExtent l="0" t="0" r="952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e5359af29420daf9409fc1c71966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C4" w:rsidRDefault="00641DC4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41DC4" w:rsidRDefault="00641DC4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41DC4" w:rsidRDefault="00641DC4" w:rsidP="001D22DB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01B4C" w:rsidRDefault="002048A3" w:rsidP="001D22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</w:t>
      </w:r>
      <w:r w:rsidR="00901B4C">
        <w:rPr>
          <w:b/>
          <w:bCs/>
          <w:color w:val="000000"/>
          <w:sz w:val="27"/>
          <w:szCs w:val="27"/>
        </w:rPr>
        <w:t>Подели яблоко поровну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условий, способствующих развитию у детей познавательной позиции, стремления к самостоятельному познанию и размышлению через решение исследовательских заданий, направленных на умение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яблоко.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Как разделить одно яблоко на двоих</w:t>
      </w:r>
      <w:r>
        <w:rPr>
          <w:i/>
          <w:iCs/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t>(Нужно разрезать яблоко на две равные части). (Воспитатель</w:t>
      </w:r>
      <w:r w:rsidR="00E728B8">
        <w:rPr>
          <w:color w:val="000000"/>
          <w:sz w:val="27"/>
          <w:szCs w:val="27"/>
        </w:rPr>
        <w:t xml:space="preserve"> (</w:t>
      </w:r>
      <w:proofErr w:type="gramStart"/>
      <w:r w:rsidR="00E728B8">
        <w:rPr>
          <w:color w:val="000000"/>
          <w:sz w:val="27"/>
          <w:szCs w:val="27"/>
        </w:rPr>
        <w:t xml:space="preserve">мама) </w:t>
      </w:r>
      <w:r>
        <w:rPr>
          <w:color w:val="000000"/>
          <w:sz w:val="27"/>
          <w:szCs w:val="27"/>
        </w:rPr>
        <w:t xml:space="preserve"> разрезает</w:t>
      </w:r>
      <w:proofErr w:type="gramEnd"/>
      <w:r>
        <w:rPr>
          <w:color w:val="000000"/>
          <w:sz w:val="27"/>
          <w:szCs w:val="27"/>
        </w:rPr>
        <w:t xml:space="preserve"> яблоко на две равные части).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частей получилось? (Две части.)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можно назвать каждую часть яблока? 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Половина или одна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вторая</w:t>
      </w:r>
      <w:proofErr w:type="gramEnd"/>
      <w:r>
        <w:rPr>
          <w:color w:val="000000"/>
          <w:sz w:val="27"/>
          <w:szCs w:val="27"/>
        </w:rPr>
        <w:t>.)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больше: целое яблоко или его половина?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меньше: половина или целое яблоко?</w:t>
      </w:r>
    </w:p>
    <w:p w:rsidR="00901B4C" w:rsidRDefault="002048A3" w:rsidP="002048A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</w:t>
      </w:r>
      <w:r w:rsidR="00901B4C">
        <w:rPr>
          <w:b/>
          <w:bCs/>
          <w:color w:val="000000"/>
          <w:sz w:val="27"/>
          <w:szCs w:val="27"/>
        </w:rPr>
        <w:t>Скажи наоборот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условий, способствующих развитию у детей познавательной позиции, стремления к самостоятельному познанию и размышлению через решение исследовательских заданий, направленных на формирование у детей первоначальных измерительных умений. Умение измерять длину, ширину, высоту предметов (отрезки прямых линий) с помощью условной меры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мяч, предметы разных размеров и высоты.</w:t>
      </w:r>
    </w:p>
    <w:p w:rsidR="00901B4C" w:rsidRDefault="00901B4C" w:rsidP="00901B4C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задание выполняется с мячом. Воспитатель</w:t>
      </w:r>
      <w:r w:rsidR="003C1EFE">
        <w:rPr>
          <w:color w:val="000000"/>
          <w:sz w:val="27"/>
          <w:szCs w:val="27"/>
        </w:rPr>
        <w:t xml:space="preserve"> (мама)</w:t>
      </w:r>
      <w:r>
        <w:rPr>
          <w:color w:val="000000"/>
          <w:sz w:val="27"/>
          <w:szCs w:val="27"/>
        </w:rPr>
        <w:t xml:space="preserve">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Длинный – короткий;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Большой – маленький;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Высокий – низкий;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Широкий – узкий;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Толстый – худой;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Вверху – внизу;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Слева – справа;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Вперед – назад;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– много;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Снаружи – внутри;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283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Легкий – тяжелый.</w:t>
      </w:r>
    </w:p>
    <w:p w:rsidR="00901B4C" w:rsidRDefault="00901B4C" w:rsidP="002048A3">
      <w:pPr>
        <w:pStyle w:val="a3"/>
        <w:spacing w:before="0" w:beforeAutospacing="0" w:after="0" w:afterAutospacing="0" w:line="294" w:lineRule="atLeast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дети расставляют предметы (или картинки) по величине: от короткого – к самому длинному, от узкого – к самому широкому, от низкого – к самому высокому</w:t>
      </w:r>
      <w:r w:rsidR="002048A3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641DC4" w:rsidRDefault="00641DC4" w:rsidP="0024559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sectPr w:rsidR="00641DC4" w:rsidSect="00984F0F">
      <w:pgSz w:w="11906" w:h="16838"/>
      <w:pgMar w:top="568" w:right="184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E6" w:rsidRDefault="003163E6" w:rsidP="003347C7">
      <w:pPr>
        <w:spacing w:after="0" w:line="240" w:lineRule="auto"/>
      </w:pPr>
      <w:r>
        <w:separator/>
      </w:r>
    </w:p>
  </w:endnote>
  <w:endnote w:type="continuationSeparator" w:id="0">
    <w:p w:rsidR="003163E6" w:rsidRDefault="003163E6" w:rsidP="003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E6" w:rsidRDefault="003163E6" w:rsidP="003347C7">
      <w:pPr>
        <w:spacing w:after="0" w:line="240" w:lineRule="auto"/>
      </w:pPr>
      <w:r>
        <w:separator/>
      </w:r>
    </w:p>
  </w:footnote>
  <w:footnote w:type="continuationSeparator" w:id="0">
    <w:p w:rsidR="003163E6" w:rsidRDefault="003163E6" w:rsidP="0033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44764"/>
    <w:multiLevelType w:val="multilevel"/>
    <w:tmpl w:val="3230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E"/>
    <w:rsid w:val="00181022"/>
    <w:rsid w:val="001979EC"/>
    <w:rsid w:val="001D22DB"/>
    <w:rsid w:val="002048A3"/>
    <w:rsid w:val="00215F90"/>
    <w:rsid w:val="00245593"/>
    <w:rsid w:val="00297F02"/>
    <w:rsid w:val="002A6E30"/>
    <w:rsid w:val="003163E6"/>
    <w:rsid w:val="003347C7"/>
    <w:rsid w:val="003C1EFE"/>
    <w:rsid w:val="00503884"/>
    <w:rsid w:val="00641DC4"/>
    <w:rsid w:val="00773C8F"/>
    <w:rsid w:val="00795D6A"/>
    <w:rsid w:val="007B774D"/>
    <w:rsid w:val="00802BF3"/>
    <w:rsid w:val="00815E8E"/>
    <w:rsid w:val="00901B4C"/>
    <w:rsid w:val="00943155"/>
    <w:rsid w:val="00984F0F"/>
    <w:rsid w:val="009A503B"/>
    <w:rsid w:val="00A0595B"/>
    <w:rsid w:val="00A34968"/>
    <w:rsid w:val="00AC21B7"/>
    <w:rsid w:val="00AF54DF"/>
    <w:rsid w:val="00B5405A"/>
    <w:rsid w:val="00BC5383"/>
    <w:rsid w:val="00E728B8"/>
    <w:rsid w:val="00E968CD"/>
    <w:rsid w:val="00EA2DD8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E50C-85D5-453A-98F7-A2051DE1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7F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C7"/>
  </w:style>
  <w:style w:type="paragraph" w:styleId="a7">
    <w:name w:val="footer"/>
    <w:basedOn w:val="a"/>
    <w:link w:val="a8"/>
    <w:uiPriority w:val="99"/>
    <w:unhideWhenUsed/>
    <w:rsid w:val="003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BAEA-FC29-4F8D-99D4-45464120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2020-11-22T13:46:00Z</dcterms:created>
  <dcterms:modified xsi:type="dcterms:W3CDTF">2020-11-22T13:46:00Z</dcterms:modified>
</cp:coreProperties>
</file>